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624C8F" w:rsidRDefault="00786B6A" w:rsidP="0062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8F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624C8F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bookmarkStart w:id="0" w:name="_GoBack"/>
      <w:r w:rsidR="00624C8F" w:rsidRPr="00624C8F">
        <w:rPr>
          <w:rFonts w:ascii="Times New Roman" w:hAnsi="Times New Roman" w:cs="Times New Roman"/>
          <w:sz w:val="28"/>
          <w:szCs w:val="28"/>
          <w:lang w:eastAsia="kk-KZ"/>
        </w:rPr>
        <w:t>Терминологический корпус</w:t>
      </w:r>
      <w:r w:rsidR="00624C8F">
        <w:rPr>
          <w:rFonts w:ascii="Times New Roman" w:hAnsi="Times New Roman" w:cs="Times New Roman"/>
          <w:sz w:val="28"/>
          <w:szCs w:val="28"/>
          <w:lang w:eastAsia="kk-KZ"/>
        </w:rPr>
        <w:t xml:space="preserve"> современного английского языка</w:t>
      </w:r>
      <w:bookmarkEnd w:id="0"/>
      <w:r w:rsidR="007A3085" w:rsidRPr="00624C8F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624C8F" w:rsidRDefault="00D734A9" w:rsidP="00624C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624C8F" w:rsidTr="00C15239">
        <w:tc>
          <w:tcPr>
            <w:tcW w:w="2943" w:type="dxa"/>
          </w:tcPr>
          <w:p w:rsidR="00736D5C" w:rsidRPr="00624C8F" w:rsidRDefault="00736D5C" w:rsidP="00624C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4C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624C8F" w:rsidRDefault="008F6DD3" w:rsidP="00624C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C8F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624C8F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624C8F" w:rsidTr="00C15239">
        <w:tc>
          <w:tcPr>
            <w:tcW w:w="2943" w:type="dxa"/>
          </w:tcPr>
          <w:p w:rsidR="008F6DD3" w:rsidRPr="00624C8F" w:rsidRDefault="008F6DD3" w:rsidP="00624C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624C8F" w:rsidRDefault="008F6DD3" w:rsidP="00624C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4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624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624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624C8F" w:rsidRDefault="000C06BA" w:rsidP="0062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624C8F" w:rsidRDefault="008F6DD3" w:rsidP="00624C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C8F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624C8F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624C8F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624C8F" w:rsidTr="00C15239">
        <w:tc>
          <w:tcPr>
            <w:tcW w:w="2943" w:type="dxa"/>
          </w:tcPr>
          <w:p w:rsidR="000C06BA" w:rsidRPr="00624C8F" w:rsidRDefault="000C06BA" w:rsidP="00624C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624C8F" w:rsidRDefault="00736D5C" w:rsidP="00624C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4C8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624C8F" w:rsidRDefault="000C06BA" w:rsidP="0062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624C8F" w:rsidRDefault="008F6DD3" w:rsidP="00624C8F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624C8F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624C8F">
              <w:rPr>
                <w:sz w:val="28"/>
                <w:szCs w:val="28"/>
              </w:rPr>
              <w:t>Oqylyq</w:t>
            </w:r>
            <w:proofErr w:type="spellEnd"/>
            <w:r w:rsidRPr="00624C8F">
              <w:rPr>
                <w:sz w:val="28"/>
                <w:szCs w:val="28"/>
              </w:rPr>
              <w:t>/</w:t>
            </w:r>
            <w:proofErr w:type="spellStart"/>
            <w:r w:rsidRPr="00624C8F">
              <w:rPr>
                <w:sz w:val="28"/>
                <w:szCs w:val="28"/>
              </w:rPr>
              <w:t>Univer</w:t>
            </w:r>
            <w:proofErr w:type="spellEnd"/>
            <w:r w:rsidRPr="00624C8F">
              <w:rPr>
                <w:sz w:val="28"/>
                <w:szCs w:val="28"/>
              </w:rPr>
              <w:t>.</w:t>
            </w:r>
            <w:r w:rsidR="00120E36" w:rsidRPr="00624C8F">
              <w:rPr>
                <w:sz w:val="28"/>
                <w:szCs w:val="28"/>
              </w:rPr>
              <w:t xml:space="preserve"> </w:t>
            </w:r>
            <w:r w:rsidRPr="00624C8F">
              <w:rPr>
                <w:sz w:val="28"/>
                <w:szCs w:val="28"/>
              </w:rPr>
              <w:t>Оценивает работу</w:t>
            </w:r>
            <w:r w:rsidRPr="00624C8F">
              <w:rPr>
                <w:spacing w:val="-9"/>
                <w:sz w:val="28"/>
                <w:szCs w:val="28"/>
              </w:rPr>
              <w:t xml:space="preserve"> </w:t>
            </w:r>
            <w:r w:rsidRPr="00624C8F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624C8F">
              <w:rPr>
                <w:sz w:val="28"/>
                <w:szCs w:val="28"/>
              </w:rPr>
              <w:t>Oqylyq</w:t>
            </w:r>
            <w:proofErr w:type="spellEnd"/>
            <w:r w:rsidRPr="00624C8F">
              <w:rPr>
                <w:sz w:val="28"/>
                <w:szCs w:val="28"/>
              </w:rPr>
              <w:t xml:space="preserve">/ </w:t>
            </w:r>
            <w:proofErr w:type="spellStart"/>
            <w:r w:rsidRPr="00624C8F">
              <w:rPr>
                <w:sz w:val="28"/>
                <w:szCs w:val="28"/>
              </w:rPr>
              <w:t>Univer</w:t>
            </w:r>
            <w:proofErr w:type="spellEnd"/>
            <w:r w:rsidRPr="00624C8F">
              <w:rPr>
                <w:sz w:val="28"/>
                <w:szCs w:val="28"/>
              </w:rPr>
              <w:t>.</w:t>
            </w:r>
            <w:r w:rsidR="00120E36" w:rsidRPr="00624C8F">
              <w:rPr>
                <w:sz w:val="28"/>
                <w:szCs w:val="28"/>
              </w:rPr>
              <w:t xml:space="preserve"> </w:t>
            </w:r>
            <w:r w:rsidRPr="00624C8F">
              <w:rPr>
                <w:sz w:val="28"/>
                <w:szCs w:val="28"/>
              </w:rPr>
              <w:t xml:space="preserve">Переносит баллы </w:t>
            </w:r>
            <w:r w:rsidRPr="00624C8F">
              <w:rPr>
                <w:spacing w:val="-11"/>
                <w:sz w:val="28"/>
                <w:szCs w:val="28"/>
              </w:rPr>
              <w:t xml:space="preserve">в </w:t>
            </w:r>
            <w:r w:rsidRPr="00624C8F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624C8F">
              <w:rPr>
                <w:sz w:val="28"/>
                <w:szCs w:val="28"/>
              </w:rPr>
              <w:t>Univer</w:t>
            </w:r>
            <w:proofErr w:type="spellEnd"/>
            <w:r w:rsidRPr="00624C8F">
              <w:rPr>
                <w:sz w:val="28"/>
                <w:szCs w:val="28"/>
              </w:rPr>
              <w:t>.</w:t>
            </w:r>
          </w:p>
        </w:tc>
      </w:tr>
      <w:tr w:rsidR="00D9496D" w:rsidRPr="00624C8F" w:rsidTr="00C15239">
        <w:tc>
          <w:tcPr>
            <w:tcW w:w="2943" w:type="dxa"/>
          </w:tcPr>
          <w:p w:rsidR="000C06BA" w:rsidRPr="00624C8F" w:rsidRDefault="000C06BA" w:rsidP="00624C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624C8F" w:rsidRDefault="00736D5C" w:rsidP="00624C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4C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624C8F" w:rsidRDefault="008F6DD3" w:rsidP="00624C8F">
            <w:pPr>
              <w:pStyle w:val="aa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624C8F" w:rsidRDefault="008F6DD3" w:rsidP="00624C8F">
            <w:pPr>
              <w:pStyle w:val="aa"/>
              <w:rPr>
                <w:sz w:val="28"/>
                <w:szCs w:val="28"/>
              </w:rPr>
            </w:pPr>
            <w:r w:rsidRPr="00624C8F">
              <w:rPr>
                <w:sz w:val="28"/>
                <w:szCs w:val="28"/>
              </w:rPr>
              <w:t>2 часа</w:t>
            </w:r>
          </w:p>
          <w:p w:rsidR="00736D5C" w:rsidRPr="00624C8F" w:rsidRDefault="00736D5C" w:rsidP="0062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624C8F" w:rsidTr="00C15239">
        <w:tc>
          <w:tcPr>
            <w:tcW w:w="2943" w:type="dxa"/>
          </w:tcPr>
          <w:p w:rsidR="00736D5C" w:rsidRPr="00624C8F" w:rsidRDefault="00786B6A" w:rsidP="00624C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4C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624C8F" w:rsidRDefault="008F6DD3" w:rsidP="00624C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C8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624C8F" w:rsidTr="00C15239">
        <w:tc>
          <w:tcPr>
            <w:tcW w:w="2943" w:type="dxa"/>
          </w:tcPr>
          <w:p w:rsidR="000C06BA" w:rsidRPr="00624C8F" w:rsidRDefault="000C06BA" w:rsidP="00624C8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624C8F" w:rsidRDefault="00786B6A" w:rsidP="00624C8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4C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624C8F" w:rsidRDefault="000C06BA" w:rsidP="00624C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624C8F" w:rsidRDefault="008F6DD3" w:rsidP="00624C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4C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624C8F" w:rsidRDefault="00D55788" w:rsidP="00624C8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624C8F" w:rsidRDefault="00D55788" w:rsidP="00624C8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C8F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1E3BB6" w:rsidRPr="00624C8F" w:rsidRDefault="001E3BB6" w:rsidP="00624C8F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8"/>
          <w:szCs w:val="28"/>
          <w:u w:val="none"/>
          <w:lang w:eastAsia="ru-RU"/>
        </w:rPr>
      </w:pP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</w:rPr>
      </w:pPr>
      <w:r w:rsidRPr="00624C8F">
        <w:rPr>
          <w:b w:val="0"/>
          <w:sz w:val="28"/>
          <w:szCs w:val="28"/>
        </w:rPr>
        <w:t xml:space="preserve">1. </w:t>
      </w:r>
      <w:r w:rsidRPr="00624C8F">
        <w:rPr>
          <w:b w:val="0"/>
          <w:sz w:val="28"/>
          <w:szCs w:val="28"/>
          <w:lang w:val="de-DE"/>
        </w:rPr>
        <w:t>Soziolinguistik als sprachwissenschaftliche Disziplin.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</w:rPr>
      </w:pPr>
      <w:r w:rsidRPr="00624C8F">
        <w:rPr>
          <w:b w:val="0"/>
          <w:sz w:val="28"/>
          <w:szCs w:val="28"/>
          <w:lang w:val="de-DE"/>
        </w:rPr>
        <w:t xml:space="preserve">2. </w:t>
      </w:r>
      <w:r w:rsidRPr="00624C8F">
        <w:rPr>
          <w:b w:val="0"/>
          <w:sz w:val="28"/>
          <w:szCs w:val="28"/>
          <w:lang w:val="de-DE"/>
        </w:rPr>
        <w:t>Allgemeine Charakteristik der Sonderlexik. Fach- und Berufswortschatz.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</w:rPr>
      </w:pPr>
      <w:r w:rsidRPr="00624C8F">
        <w:rPr>
          <w:b w:val="0"/>
          <w:sz w:val="28"/>
          <w:szCs w:val="28"/>
        </w:rPr>
        <w:t xml:space="preserve">3. </w:t>
      </w:r>
      <w:r w:rsidRPr="00624C8F">
        <w:rPr>
          <w:b w:val="0"/>
          <w:sz w:val="28"/>
          <w:szCs w:val="28"/>
          <w:lang w:val="de-DE"/>
        </w:rPr>
        <w:t>Nationale Varietäten des Deutschen.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</w:rPr>
      </w:pPr>
      <w:r w:rsidRPr="00624C8F">
        <w:rPr>
          <w:b w:val="0"/>
          <w:sz w:val="28"/>
          <w:szCs w:val="28"/>
        </w:rPr>
        <w:t xml:space="preserve">4. </w:t>
      </w:r>
      <w:r w:rsidRPr="00624C8F">
        <w:rPr>
          <w:b w:val="0"/>
          <w:sz w:val="28"/>
          <w:szCs w:val="28"/>
          <w:lang w:val="de-DE"/>
        </w:rPr>
        <w:t>Charakteristik der gruppenspezifischen Wortschätze.</w:t>
      </w:r>
    </w:p>
    <w:p w:rsidR="00624C8F" w:rsidRPr="00624C8F" w:rsidRDefault="00624C8F" w:rsidP="00624C8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624C8F">
        <w:rPr>
          <w:sz w:val="28"/>
          <w:szCs w:val="28"/>
          <w:lang w:val="de-DE"/>
        </w:rPr>
        <w:t xml:space="preserve">5. </w:t>
      </w:r>
      <w:r w:rsidRPr="00624C8F">
        <w:rPr>
          <w:sz w:val="28"/>
          <w:szCs w:val="28"/>
          <w:lang w:val="de-DE"/>
        </w:rPr>
        <w:t>Genderforschung als Teil der Sozio- und Psycholinguistik.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  <w:lang w:val="kk-KZ"/>
        </w:rPr>
      </w:pPr>
      <w:r w:rsidRPr="00624C8F">
        <w:rPr>
          <w:b w:val="0"/>
          <w:sz w:val="28"/>
          <w:szCs w:val="28"/>
          <w:lang w:val="de-DE"/>
        </w:rPr>
        <w:t xml:space="preserve">6. </w:t>
      </w:r>
      <w:r w:rsidRPr="00624C8F">
        <w:rPr>
          <w:b w:val="0"/>
          <w:sz w:val="28"/>
          <w:szCs w:val="28"/>
          <w:lang w:val="kk-KZ"/>
        </w:rPr>
        <w:t>Die Richtlinien in der Genderforschung.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</w:rPr>
      </w:pPr>
      <w:r w:rsidRPr="00624C8F">
        <w:rPr>
          <w:b w:val="0"/>
          <w:sz w:val="28"/>
          <w:szCs w:val="28"/>
          <w:lang w:val="kk-KZ"/>
        </w:rPr>
        <w:t xml:space="preserve">7. </w:t>
      </w:r>
      <w:r w:rsidRPr="00624C8F">
        <w:rPr>
          <w:b w:val="0"/>
          <w:sz w:val="28"/>
          <w:szCs w:val="28"/>
          <w:lang w:val="kk-KZ"/>
        </w:rPr>
        <w:t>Der Text „Die Kybernetik ist e</w:t>
      </w:r>
      <w:proofErr w:type="spellStart"/>
      <w:r w:rsidRPr="00624C8F">
        <w:rPr>
          <w:b w:val="0"/>
          <w:sz w:val="28"/>
          <w:szCs w:val="28"/>
          <w:lang w:val="de-DE"/>
        </w:rPr>
        <w:t>ine</w:t>
      </w:r>
      <w:proofErr w:type="spellEnd"/>
      <w:r w:rsidRPr="00624C8F">
        <w:rPr>
          <w:b w:val="0"/>
          <w:sz w:val="28"/>
          <w:szCs w:val="28"/>
          <w:lang w:val="de-DE"/>
        </w:rPr>
        <w:t xml:space="preserve"> relativ junge Wissenschaft. Welche Erkenntnisse liegen zugrunde der Kybernetik?“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</w:rPr>
      </w:pPr>
      <w:r w:rsidRPr="00624C8F">
        <w:rPr>
          <w:b w:val="0"/>
          <w:sz w:val="28"/>
          <w:szCs w:val="28"/>
          <w:lang w:val="de-DE"/>
        </w:rPr>
        <w:t xml:space="preserve">8. </w:t>
      </w:r>
      <w:r w:rsidRPr="00624C8F">
        <w:rPr>
          <w:b w:val="0"/>
          <w:sz w:val="28"/>
          <w:szCs w:val="28"/>
          <w:lang w:val="de-DE"/>
        </w:rPr>
        <w:t xml:space="preserve">Fach- und Berufswortschatz: Termini (technische und wissenschaftliche), </w:t>
      </w:r>
      <w:proofErr w:type="spellStart"/>
      <w:r w:rsidRPr="00624C8F">
        <w:rPr>
          <w:b w:val="0"/>
          <w:sz w:val="28"/>
          <w:szCs w:val="28"/>
          <w:lang w:val="de-DE"/>
        </w:rPr>
        <w:t>Professionalismen</w:t>
      </w:r>
      <w:proofErr w:type="spellEnd"/>
      <w:r w:rsidRPr="00624C8F">
        <w:rPr>
          <w:b w:val="0"/>
          <w:sz w:val="28"/>
          <w:szCs w:val="28"/>
          <w:lang w:val="de-DE"/>
        </w:rPr>
        <w:t xml:space="preserve">, professionelle </w:t>
      </w:r>
      <w:proofErr w:type="spellStart"/>
      <w:r w:rsidRPr="00624C8F">
        <w:rPr>
          <w:b w:val="0"/>
          <w:sz w:val="28"/>
          <w:szCs w:val="28"/>
          <w:lang w:val="de-DE"/>
        </w:rPr>
        <w:t>Jargonismen</w:t>
      </w:r>
      <w:proofErr w:type="spellEnd"/>
      <w:r w:rsidRPr="00624C8F">
        <w:rPr>
          <w:b w:val="0"/>
          <w:sz w:val="28"/>
          <w:szCs w:val="28"/>
          <w:lang w:val="de-DE"/>
        </w:rPr>
        <w:t>.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</w:rPr>
      </w:pPr>
      <w:r w:rsidRPr="00624C8F">
        <w:rPr>
          <w:b w:val="0"/>
          <w:sz w:val="28"/>
          <w:szCs w:val="28"/>
          <w:lang w:val="de-DE"/>
        </w:rPr>
        <w:t xml:space="preserve">9. </w:t>
      </w:r>
      <w:r w:rsidRPr="00624C8F">
        <w:rPr>
          <w:b w:val="0"/>
          <w:sz w:val="28"/>
          <w:szCs w:val="28"/>
          <w:lang w:val="de-DE"/>
        </w:rPr>
        <w:t xml:space="preserve">Berufslexik. Die Terminologie. Der Terminus. </w:t>
      </w:r>
      <w:proofErr w:type="spellStart"/>
      <w:r w:rsidRPr="00624C8F">
        <w:rPr>
          <w:b w:val="0"/>
          <w:sz w:val="28"/>
          <w:szCs w:val="28"/>
          <w:lang w:val="de-DE"/>
        </w:rPr>
        <w:t>Professionalismen</w:t>
      </w:r>
      <w:proofErr w:type="spellEnd"/>
      <w:r w:rsidRPr="00624C8F">
        <w:rPr>
          <w:b w:val="0"/>
          <w:sz w:val="28"/>
          <w:szCs w:val="28"/>
          <w:lang w:val="de-DE"/>
        </w:rPr>
        <w:t>.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</w:rPr>
      </w:pPr>
      <w:r w:rsidRPr="00624C8F">
        <w:rPr>
          <w:b w:val="0"/>
          <w:sz w:val="28"/>
          <w:szCs w:val="28"/>
          <w:lang w:val="de-DE"/>
        </w:rPr>
        <w:t xml:space="preserve">10. </w:t>
      </w:r>
      <w:r w:rsidRPr="00624C8F">
        <w:rPr>
          <w:b w:val="0"/>
          <w:sz w:val="28"/>
          <w:szCs w:val="28"/>
          <w:lang w:val="de-DE"/>
        </w:rPr>
        <w:t>Gruppenwortschätze: Jäger- (Weidmanns-), Soldaten-, Studenten-, Schülersprache.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  <w:lang w:val="kk-KZ"/>
        </w:rPr>
      </w:pPr>
      <w:r w:rsidRPr="00624C8F">
        <w:rPr>
          <w:b w:val="0"/>
          <w:sz w:val="28"/>
          <w:szCs w:val="28"/>
          <w:lang w:val="de-DE"/>
        </w:rPr>
        <w:t xml:space="preserve">11. </w:t>
      </w:r>
      <w:r w:rsidRPr="00624C8F">
        <w:rPr>
          <w:b w:val="0"/>
          <w:sz w:val="28"/>
          <w:szCs w:val="28"/>
          <w:lang w:val="kk-KZ"/>
        </w:rPr>
        <w:t>Jargon: Argot (Rotwelsch). Der Berufsjargon. Jägersprache.</w:t>
      </w:r>
    </w:p>
    <w:p w:rsidR="00624C8F" w:rsidRPr="00624C8F" w:rsidRDefault="00624C8F" w:rsidP="0062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4C8F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624C8F">
        <w:rPr>
          <w:rFonts w:ascii="Times New Roman" w:hAnsi="Times New Roman" w:cs="Times New Roman"/>
          <w:sz w:val="28"/>
          <w:szCs w:val="28"/>
          <w:lang w:val="kk-KZ"/>
        </w:rPr>
        <w:t>Wirtschaftsdeutsch. Geschäftsdeutsch.</w:t>
      </w:r>
      <w:r w:rsidRPr="00624C8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  <w:lang w:val="kk-KZ"/>
        </w:rPr>
      </w:pPr>
      <w:r w:rsidRPr="00624C8F">
        <w:rPr>
          <w:b w:val="0"/>
          <w:sz w:val="28"/>
          <w:szCs w:val="28"/>
          <w:lang w:val="kk-KZ"/>
        </w:rPr>
        <w:t xml:space="preserve">13. </w:t>
      </w:r>
      <w:r w:rsidRPr="00624C8F">
        <w:rPr>
          <w:b w:val="0"/>
          <w:sz w:val="28"/>
          <w:szCs w:val="28"/>
          <w:lang w:val="kk-KZ"/>
        </w:rPr>
        <w:t>Messewirtschaft. Firmennachweis. Einladungsschreiben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  <w:lang w:eastAsia="ar-SA"/>
        </w:rPr>
      </w:pPr>
      <w:r w:rsidRPr="00624C8F">
        <w:rPr>
          <w:b w:val="0"/>
          <w:sz w:val="28"/>
          <w:szCs w:val="28"/>
          <w:lang w:val="kk-KZ"/>
        </w:rPr>
        <w:t xml:space="preserve">14. </w:t>
      </w:r>
      <w:r w:rsidRPr="00624C8F">
        <w:rPr>
          <w:b w:val="0"/>
          <w:sz w:val="28"/>
          <w:szCs w:val="28"/>
          <w:lang w:val="de-DE" w:eastAsia="ar-SA"/>
        </w:rPr>
        <w:t>„Warum benötigen wir eine Wirtschaftsordnung“. Briefgestaltung und Normen in der deutschen Geschäftskorrespondenz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</w:rPr>
      </w:pPr>
      <w:r w:rsidRPr="00624C8F">
        <w:rPr>
          <w:b w:val="0"/>
          <w:sz w:val="28"/>
          <w:szCs w:val="28"/>
          <w:lang w:val="de-DE" w:eastAsia="ar-SA"/>
        </w:rPr>
        <w:t xml:space="preserve">15. </w:t>
      </w:r>
      <w:r w:rsidRPr="00624C8F">
        <w:rPr>
          <w:b w:val="0"/>
          <w:sz w:val="28"/>
          <w:szCs w:val="28"/>
          <w:lang w:val="de-DE"/>
        </w:rPr>
        <w:t>Aufgaben des kaufmännischen Schriftverkehrs. Fachliche Information.</w:t>
      </w:r>
    </w:p>
    <w:p w:rsidR="00624C8F" w:rsidRPr="00624C8F" w:rsidRDefault="00624C8F" w:rsidP="00624C8F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  <w:lang w:val="de-DE"/>
        </w:rPr>
      </w:pPr>
      <w:r w:rsidRPr="00624C8F">
        <w:rPr>
          <w:b w:val="0"/>
          <w:sz w:val="28"/>
          <w:szCs w:val="28"/>
          <w:lang w:val="de-DE"/>
        </w:rPr>
        <w:t xml:space="preserve">16. </w:t>
      </w:r>
      <w:r w:rsidRPr="00624C8F">
        <w:rPr>
          <w:b w:val="0"/>
          <w:sz w:val="28"/>
          <w:szCs w:val="28"/>
          <w:lang w:val="de-DE"/>
        </w:rPr>
        <w:t>Textübermittlung. Korrektes Deutsch und wirksame Briefformulierung.</w:t>
      </w:r>
    </w:p>
    <w:p w:rsidR="00624C8F" w:rsidRPr="00624C8F" w:rsidRDefault="00624C8F" w:rsidP="0062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24C8F">
        <w:rPr>
          <w:rStyle w:val="4"/>
          <w:sz w:val="28"/>
          <w:szCs w:val="28"/>
          <w:u w:val="none"/>
          <w:lang w:val="kk-KZ" w:eastAsia="ru-RU"/>
        </w:rPr>
        <w:t xml:space="preserve">17. </w:t>
      </w:r>
      <w:r w:rsidRPr="00624C8F">
        <w:rPr>
          <w:rFonts w:ascii="Times New Roman" w:hAnsi="Times New Roman" w:cs="Times New Roman"/>
          <w:sz w:val="28"/>
          <w:szCs w:val="28"/>
          <w:lang w:val="de-DE"/>
        </w:rPr>
        <w:t>Praktische Aufgaben</w:t>
      </w:r>
      <w:r w:rsidRPr="00624C8F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(</w:t>
      </w:r>
      <w:r w:rsidRPr="00624C8F">
        <w:rPr>
          <w:rFonts w:ascii="Times New Roman" w:hAnsi="Times New Roman" w:cs="Times New Roman"/>
          <w:sz w:val="28"/>
          <w:szCs w:val="28"/>
          <w:lang w:val="de-DE"/>
        </w:rPr>
        <w:t>Lesen Sie den einleitenden Text sowie beachtenswerte Zitate über den kaufmännischen Schriftverkehr usw.)</w:t>
      </w:r>
    </w:p>
    <w:p w:rsidR="00624C8F" w:rsidRPr="00624C8F" w:rsidRDefault="00624C8F" w:rsidP="00624C8F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624C8F">
        <w:rPr>
          <w:rStyle w:val="4"/>
          <w:sz w:val="28"/>
          <w:szCs w:val="28"/>
          <w:u w:val="none"/>
          <w:lang w:eastAsia="ru-RU"/>
        </w:rPr>
        <w:lastRenderedPageBreak/>
        <w:t xml:space="preserve">18. </w:t>
      </w:r>
      <w:r w:rsidRPr="00624C8F">
        <w:rPr>
          <w:sz w:val="28"/>
          <w:szCs w:val="28"/>
          <w:lang w:val="de-DE"/>
        </w:rPr>
        <w:t>Wirtschaftsdeutsch: Der Sektor „Ausland“.</w:t>
      </w:r>
    </w:p>
    <w:p w:rsidR="00624C8F" w:rsidRPr="00624C8F" w:rsidRDefault="00624C8F" w:rsidP="00624C8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24C8F">
        <w:rPr>
          <w:rFonts w:ascii="Times New Roman" w:hAnsi="Times New Roman" w:cs="Times New Roman"/>
          <w:sz w:val="28"/>
          <w:szCs w:val="28"/>
        </w:rPr>
        <w:t xml:space="preserve">19. </w:t>
      </w:r>
      <w:r w:rsidRPr="00624C8F">
        <w:rPr>
          <w:rFonts w:ascii="Times New Roman" w:hAnsi="Times New Roman" w:cs="Times New Roman"/>
          <w:bCs/>
          <w:sz w:val="28"/>
          <w:szCs w:val="28"/>
          <w:lang w:val="de-DE" w:eastAsia="ar-SA"/>
        </w:rPr>
        <w:t>Klassische</w:t>
      </w:r>
      <w:r w:rsidRPr="00624C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24C8F">
        <w:rPr>
          <w:rFonts w:ascii="Times New Roman" w:hAnsi="Times New Roman" w:cs="Times New Roman"/>
          <w:bCs/>
          <w:sz w:val="28"/>
          <w:szCs w:val="28"/>
          <w:lang w:val="de-DE" w:eastAsia="ar-SA"/>
        </w:rPr>
        <w:t>Freihandelstheorie</w:t>
      </w:r>
      <w:r w:rsidRPr="00624C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24C8F">
        <w:rPr>
          <w:rFonts w:ascii="Times New Roman" w:hAnsi="Times New Roman" w:cs="Times New Roman"/>
          <w:bCs/>
          <w:sz w:val="28"/>
          <w:szCs w:val="28"/>
          <w:lang w:val="de-DE" w:eastAsia="ar-SA"/>
        </w:rPr>
        <w:t>in</w:t>
      </w:r>
      <w:r w:rsidRPr="00624C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24C8F">
        <w:rPr>
          <w:rFonts w:ascii="Times New Roman" w:hAnsi="Times New Roman" w:cs="Times New Roman"/>
          <w:bCs/>
          <w:sz w:val="28"/>
          <w:szCs w:val="28"/>
          <w:lang w:val="de-DE" w:eastAsia="ar-SA"/>
        </w:rPr>
        <w:t>Kurzform</w:t>
      </w:r>
      <w:r w:rsidRPr="00624C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:rsidR="00624C8F" w:rsidRPr="00624C8F" w:rsidRDefault="00624C8F" w:rsidP="00624C8F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624C8F">
        <w:rPr>
          <w:sz w:val="28"/>
          <w:szCs w:val="28"/>
        </w:rPr>
        <w:t xml:space="preserve">20. </w:t>
      </w:r>
      <w:r w:rsidRPr="00624C8F">
        <w:rPr>
          <w:sz w:val="28"/>
          <w:szCs w:val="28"/>
          <w:lang w:val="de-DE"/>
        </w:rPr>
        <w:t>Deutscher</w:t>
      </w:r>
      <w:r w:rsidRPr="00624C8F">
        <w:rPr>
          <w:sz w:val="28"/>
          <w:szCs w:val="28"/>
        </w:rPr>
        <w:t xml:space="preserve"> </w:t>
      </w:r>
      <w:proofErr w:type="spellStart"/>
      <w:r w:rsidRPr="00624C8F">
        <w:rPr>
          <w:sz w:val="28"/>
          <w:szCs w:val="28"/>
          <w:lang w:val="de-DE"/>
        </w:rPr>
        <w:t>Gesch</w:t>
      </w:r>
      <w:proofErr w:type="spellEnd"/>
      <w:r w:rsidRPr="00624C8F">
        <w:rPr>
          <w:sz w:val="28"/>
          <w:szCs w:val="28"/>
        </w:rPr>
        <w:t>ä</w:t>
      </w:r>
      <w:proofErr w:type="spellStart"/>
      <w:r w:rsidRPr="00624C8F">
        <w:rPr>
          <w:sz w:val="28"/>
          <w:szCs w:val="28"/>
          <w:lang w:val="de-DE"/>
        </w:rPr>
        <w:t>ftsbrief</w:t>
      </w:r>
      <w:proofErr w:type="spellEnd"/>
      <w:r w:rsidRPr="00624C8F">
        <w:rPr>
          <w:sz w:val="28"/>
          <w:szCs w:val="28"/>
        </w:rPr>
        <w:t xml:space="preserve"> </w:t>
      </w:r>
      <w:r w:rsidRPr="00624C8F">
        <w:rPr>
          <w:sz w:val="28"/>
          <w:szCs w:val="28"/>
          <w:lang w:val="de-DE"/>
        </w:rPr>
        <w:t>nach</w:t>
      </w:r>
      <w:r w:rsidRPr="00624C8F">
        <w:rPr>
          <w:sz w:val="28"/>
          <w:szCs w:val="28"/>
        </w:rPr>
        <w:t xml:space="preserve"> </w:t>
      </w:r>
      <w:r w:rsidRPr="00624C8F">
        <w:rPr>
          <w:sz w:val="28"/>
          <w:szCs w:val="28"/>
          <w:lang w:val="de-DE"/>
        </w:rPr>
        <w:t>DIN</w:t>
      </w:r>
      <w:r w:rsidRPr="00624C8F">
        <w:rPr>
          <w:sz w:val="28"/>
          <w:szCs w:val="28"/>
        </w:rPr>
        <w:t xml:space="preserve"> 676 </w:t>
      </w:r>
      <w:r w:rsidRPr="00624C8F">
        <w:rPr>
          <w:sz w:val="28"/>
          <w:szCs w:val="28"/>
          <w:lang w:val="de-DE"/>
        </w:rPr>
        <w:t>und</w:t>
      </w:r>
      <w:r w:rsidRPr="00624C8F">
        <w:rPr>
          <w:sz w:val="28"/>
          <w:szCs w:val="28"/>
        </w:rPr>
        <w:t xml:space="preserve"> </w:t>
      </w:r>
      <w:r w:rsidRPr="00624C8F">
        <w:rPr>
          <w:sz w:val="28"/>
          <w:szCs w:val="28"/>
          <w:lang w:val="de-DE"/>
        </w:rPr>
        <w:t>DIN</w:t>
      </w:r>
      <w:r w:rsidRPr="00624C8F">
        <w:rPr>
          <w:sz w:val="28"/>
          <w:szCs w:val="28"/>
        </w:rPr>
        <w:t xml:space="preserve"> 5008.</w:t>
      </w:r>
    </w:p>
    <w:p w:rsidR="001E3BB6" w:rsidRPr="00624C8F" w:rsidRDefault="001E3BB6" w:rsidP="00624C8F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kk-KZ" w:eastAsia="ru-RU"/>
        </w:rPr>
      </w:pPr>
    </w:p>
    <w:p w:rsidR="00622402" w:rsidRPr="00624C8F" w:rsidRDefault="00622402" w:rsidP="00624C8F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kk-KZ" w:eastAsia="ru-RU"/>
        </w:rPr>
      </w:pPr>
      <w:r w:rsidRPr="00624C8F">
        <w:rPr>
          <w:rStyle w:val="4"/>
          <w:b/>
          <w:sz w:val="28"/>
          <w:szCs w:val="28"/>
          <w:u w:val="none"/>
          <w:lang w:val="kk-KZ" w:eastAsia="ru-RU"/>
        </w:rPr>
        <w:t>Учебники и учебные пособия</w:t>
      </w:r>
    </w:p>
    <w:p w:rsidR="006F0139" w:rsidRPr="00624C8F" w:rsidRDefault="006F0139" w:rsidP="00624C8F">
      <w:pPr>
        <w:pStyle w:val="1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kk-KZ"/>
        </w:rPr>
      </w:pPr>
    </w:p>
    <w:p w:rsidR="00624C8F" w:rsidRPr="00624C8F" w:rsidRDefault="00624C8F" w:rsidP="00624C8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C8F">
        <w:rPr>
          <w:rFonts w:ascii="Times New Roman" w:hAnsi="Times New Roman" w:cs="Times New Roman"/>
          <w:sz w:val="28"/>
          <w:szCs w:val="28"/>
          <w:shd w:val="clear" w:color="auto" w:fill="FFFFFF"/>
        </w:rPr>
        <w:t>1. Кауфман, И. М. Терминологические словари: библиография. М., 2000. – 122 с.</w:t>
      </w:r>
    </w:p>
    <w:p w:rsidR="00624C8F" w:rsidRPr="00624C8F" w:rsidRDefault="00624C8F" w:rsidP="00624C8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Филиппов С.Г. Терминологический словарь-справочник по материаловедению: Учебное пособие. Владивосток: Изд. </w:t>
      </w:r>
      <w:proofErr w:type="spellStart"/>
      <w:r w:rsidRPr="00624C8F">
        <w:rPr>
          <w:rFonts w:ascii="Times New Roman" w:hAnsi="Times New Roman" w:cs="Times New Roman"/>
          <w:sz w:val="28"/>
          <w:szCs w:val="28"/>
          <w:shd w:val="clear" w:color="auto" w:fill="FFFFFF"/>
        </w:rPr>
        <w:t>Дальрыбвтуза</w:t>
      </w:r>
      <w:proofErr w:type="spellEnd"/>
      <w:r w:rsidRPr="00624C8F">
        <w:rPr>
          <w:rFonts w:ascii="Times New Roman" w:hAnsi="Times New Roman" w:cs="Times New Roman"/>
          <w:sz w:val="28"/>
          <w:szCs w:val="28"/>
          <w:shd w:val="clear" w:color="auto" w:fill="FFFFFF"/>
        </w:rPr>
        <w:t>, 2018. - 110 с.</w:t>
      </w:r>
    </w:p>
    <w:p w:rsidR="007A3085" w:rsidRPr="00624C8F" w:rsidRDefault="00624C8F" w:rsidP="0062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4C8F">
        <w:rPr>
          <w:rFonts w:ascii="Times New Roman" w:hAnsi="Times New Roman" w:cs="Times New Roman"/>
          <w:sz w:val="28"/>
          <w:szCs w:val="28"/>
        </w:rPr>
        <w:t xml:space="preserve">3. Республиканская межвузовская электронная библиотека (РМЭБ): </w:t>
      </w:r>
      <w:hyperlink r:id="rId6" w:history="1">
        <w:r w:rsidRPr="00624C8F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http://www.rmeb.kz</w:t>
        </w:r>
      </w:hyperlink>
    </w:p>
    <w:sectPr w:rsidR="007A3085" w:rsidRPr="0062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E3BB6"/>
    <w:rsid w:val="003473E8"/>
    <w:rsid w:val="00461194"/>
    <w:rsid w:val="005060E0"/>
    <w:rsid w:val="00622402"/>
    <w:rsid w:val="00624C8F"/>
    <w:rsid w:val="006F0139"/>
    <w:rsid w:val="00736D5C"/>
    <w:rsid w:val="00766944"/>
    <w:rsid w:val="00786B6A"/>
    <w:rsid w:val="007A3085"/>
    <w:rsid w:val="00813499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eb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23</cp:revision>
  <dcterms:created xsi:type="dcterms:W3CDTF">2020-05-07T17:43:00Z</dcterms:created>
  <dcterms:modified xsi:type="dcterms:W3CDTF">2020-12-01T12:36:00Z</dcterms:modified>
</cp:coreProperties>
</file>